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4A" w:rsidRPr="004B2F04" w:rsidRDefault="00B67CF0" w:rsidP="00B67C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 w:rsidR="00766545" w:rsidRPr="004B2F04">
        <w:rPr>
          <w:rFonts w:ascii="Times New Roman" w:hAnsi="Times New Roman" w:cs="Times New Roman"/>
        </w:rPr>
        <w:t>dnia……………………</w:t>
      </w:r>
    </w:p>
    <w:p w:rsidR="00B67CF0" w:rsidRDefault="00B67CF0" w:rsidP="00B67CF0">
      <w:pPr>
        <w:ind w:left="4955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(miejscowość)</w:t>
      </w:r>
    </w:p>
    <w:p w:rsidR="00091C1B" w:rsidRDefault="00091C1B" w:rsidP="00B67CF0">
      <w:pPr>
        <w:spacing w:line="360" w:lineRule="auto"/>
        <w:rPr>
          <w:rFonts w:ascii="Times New Roman" w:hAnsi="Times New Roman" w:cs="Times New Roman"/>
        </w:rPr>
      </w:pPr>
    </w:p>
    <w:p w:rsidR="00766545" w:rsidRPr="004B2F04" w:rsidRDefault="00766545" w:rsidP="00091C1B">
      <w:pPr>
        <w:spacing w:line="360" w:lineRule="auto"/>
        <w:ind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Inwestor…………………………</w:t>
      </w:r>
      <w:r w:rsidR="004B2F04">
        <w:rPr>
          <w:rFonts w:ascii="Times New Roman" w:hAnsi="Times New Roman" w:cs="Times New Roman"/>
        </w:rPr>
        <w:t>..............</w:t>
      </w:r>
      <w:r w:rsidR="00B67CF0">
        <w:rPr>
          <w:rFonts w:ascii="Times New Roman" w:hAnsi="Times New Roman" w:cs="Times New Roman"/>
        </w:rPr>
        <w:t xml:space="preserve">                  </w:t>
      </w:r>
    </w:p>
    <w:p w:rsidR="00766545" w:rsidRPr="004B2F04" w:rsidRDefault="00766545" w:rsidP="00091C1B">
      <w:pPr>
        <w:spacing w:line="360" w:lineRule="auto"/>
        <w:ind w:firstLine="0"/>
        <w:rPr>
          <w:rFonts w:ascii="Times New Roman" w:hAnsi="Times New Roman" w:cs="Times New Roman"/>
        </w:rPr>
      </w:pPr>
      <w:proofErr w:type="spellStart"/>
      <w:r w:rsidRPr="004B2F04">
        <w:rPr>
          <w:rFonts w:ascii="Times New Roman" w:hAnsi="Times New Roman" w:cs="Times New Roman"/>
        </w:rPr>
        <w:t>zam</w:t>
      </w:r>
      <w:proofErr w:type="spellEnd"/>
      <w:r w:rsidRPr="004B2F04">
        <w:rPr>
          <w:rFonts w:ascii="Times New Roman" w:hAnsi="Times New Roman" w:cs="Times New Roman"/>
        </w:rPr>
        <w:t>…………………………………</w:t>
      </w:r>
      <w:r w:rsidR="004B2F04">
        <w:rPr>
          <w:rFonts w:ascii="Times New Roman" w:hAnsi="Times New Roman" w:cs="Times New Roman"/>
        </w:rPr>
        <w:t>.........</w:t>
      </w:r>
    </w:p>
    <w:p w:rsidR="00766545" w:rsidRPr="004B2F04" w:rsidRDefault="00766545" w:rsidP="00091C1B">
      <w:pPr>
        <w:spacing w:line="360" w:lineRule="auto"/>
        <w:ind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ul………………………………………</w:t>
      </w:r>
      <w:r w:rsidR="004B2F04">
        <w:rPr>
          <w:rFonts w:ascii="Times New Roman" w:hAnsi="Times New Roman" w:cs="Times New Roman"/>
        </w:rPr>
        <w:t>.....</w:t>
      </w:r>
    </w:p>
    <w:p w:rsidR="00766545" w:rsidRPr="004B2F04" w:rsidRDefault="00766545" w:rsidP="00091C1B">
      <w:pPr>
        <w:spacing w:line="360" w:lineRule="auto"/>
        <w:ind w:firstLine="0"/>
        <w:rPr>
          <w:rFonts w:ascii="Times New Roman" w:hAnsi="Times New Roman" w:cs="Times New Roman"/>
          <w:b/>
        </w:rPr>
      </w:pPr>
      <w:r w:rsidRPr="004B2F04">
        <w:rPr>
          <w:rFonts w:ascii="Times New Roman" w:hAnsi="Times New Roman" w:cs="Times New Roman"/>
        </w:rPr>
        <w:t>telefon……………………………………</w:t>
      </w:r>
      <w:r w:rsidR="004B2F04">
        <w:rPr>
          <w:rFonts w:ascii="Times New Roman" w:hAnsi="Times New Roman" w:cs="Times New Roman"/>
        </w:rPr>
        <w:t>.</w:t>
      </w:r>
      <w:r w:rsidRPr="004B2F04">
        <w:rPr>
          <w:rFonts w:ascii="Times New Roman" w:hAnsi="Times New Roman" w:cs="Times New Roman"/>
        </w:rPr>
        <w:tab/>
      </w:r>
      <w:r w:rsidRPr="004B2F04">
        <w:rPr>
          <w:rFonts w:ascii="Times New Roman" w:hAnsi="Times New Roman" w:cs="Times New Roman"/>
        </w:rPr>
        <w:tab/>
      </w:r>
      <w:r w:rsidRPr="004B2F04">
        <w:rPr>
          <w:rFonts w:ascii="Times New Roman" w:hAnsi="Times New Roman" w:cs="Times New Roman"/>
        </w:rPr>
        <w:tab/>
      </w:r>
      <w:r w:rsidRPr="004B2F04">
        <w:rPr>
          <w:rFonts w:ascii="Times New Roman" w:hAnsi="Times New Roman" w:cs="Times New Roman"/>
          <w:b/>
        </w:rPr>
        <w:t>WÓJT GMINY</w:t>
      </w:r>
    </w:p>
    <w:p w:rsidR="00766545" w:rsidRPr="00B67CF0" w:rsidRDefault="00091C1B" w:rsidP="00B67CF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B</w:t>
      </w:r>
      <w:r w:rsidR="004B2F04" w:rsidRPr="004B2F04">
        <w:rPr>
          <w:rFonts w:ascii="Times New Roman" w:hAnsi="Times New Roman" w:cs="Times New Roman"/>
          <w:b/>
        </w:rPr>
        <w:t>IAŁOPOLE</w:t>
      </w:r>
    </w:p>
    <w:p w:rsidR="004B2F04" w:rsidRDefault="004B2F04" w:rsidP="00B67CF0">
      <w:pPr>
        <w:spacing w:line="360" w:lineRule="auto"/>
        <w:rPr>
          <w:rFonts w:ascii="Times New Roman" w:hAnsi="Times New Roman" w:cs="Times New Roman"/>
        </w:rPr>
      </w:pPr>
    </w:p>
    <w:p w:rsidR="00091C1B" w:rsidRDefault="00091C1B" w:rsidP="00B67CF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6545" w:rsidRPr="004B2F04" w:rsidRDefault="00766545" w:rsidP="00B67C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B2F04">
        <w:rPr>
          <w:rFonts w:ascii="Times New Roman" w:hAnsi="Times New Roman" w:cs="Times New Roman"/>
          <w:b/>
        </w:rPr>
        <w:t>WNIOSEK</w:t>
      </w:r>
    </w:p>
    <w:p w:rsidR="00766545" w:rsidRPr="004B2F04" w:rsidRDefault="004B2F04" w:rsidP="00113F12">
      <w:pPr>
        <w:spacing w:line="360" w:lineRule="auto"/>
        <w:ind w:firstLine="142"/>
        <w:jc w:val="center"/>
        <w:rPr>
          <w:rFonts w:ascii="Times New Roman" w:hAnsi="Times New Roman" w:cs="Times New Roman"/>
          <w:b/>
        </w:rPr>
      </w:pPr>
      <w:r w:rsidRPr="004B2F04">
        <w:rPr>
          <w:rFonts w:ascii="Times New Roman" w:hAnsi="Times New Roman" w:cs="Times New Roman"/>
          <w:b/>
        </w:rPr>
        <w:t>o</w:t>
      </w:r>
      <w:r w:rsidR="00766545" w:rsidRPr="004B2F04">
        <w:rPr>
          <w:rFonts w:ascii="Times New Roman" w:hAnsi="Times New Roman" w:cs="Times New Roman"/>
          <w:b/>
        </w:rPr>
        <w:t xml:space="preserve"> wydanie decyzji o warunkach zabudowy</w:t>
      </w:r>
      <w:r>
        <w:rPr>
          <w:rFonts w:ascii="Times New Roman" w:hAnsi="Times New Roman" w:cs="Times New Roman"/>
          <w:b/>
        </w:rPr>
        <w:t xml:space="preserve">/ </w:t>
      </w:r>
      <w:r w:rsidR="00091C1B" w:rsidRPr="00091C1B">
        <w:rPr>
          <w:rStyle w:val="Teksttreci12Bezkursywy"/>
          <w:rFonts w:ascii="Times New Roman" w:hAnsi="Times New Roman" w:cs="Times New Roman"/>
          <w:b/>
          <w:i w:val="0"/>
          <w:iCs w:val="0"/>
          <w:sz w:val="22"/>
        </w:rPr>
        <w:t>o</w:t>
      </w:r>
      <w:r w:rsidRPr="00091C1B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B2F04">
        <w:rPr>
          <w:rFonts w:ascii="Times New Roman" w:eastAsia="Calibri" w:hAnsi="Times New Roman" w:cs="Times New Roman"/>
          <w:b/>
        </w:rPr>
        <w:t>ustalen</w:t>
      </w:r>
      <w:r>
        <w:rPr>
          <w:rFonts w:ascii="Times New Roman" w:hAnsi="Times New Roman" w:cs="Times New Roman"/>
          <w:b/>
        </w:rPr>
        <w:t>iu lokalizacji</w:t>
      </w:r>
      <w:r w:rsidR="00113F12">
        <w:rPr>
          <w:rFonts w:ascii="Times New Roman" w:hAnsi="Times New Roman" w:cs="Times New Roman"/>
          <w:b/>
        </w:rPr>
        <w:t xml:space="preserve"> inwestycji</w:t>
      </w:r>
      <w:r>
        <w:rPr>
          <w:rFonts w:ascii="Times New Roman" w:hAnsi="Times New Roman" w:cs="Times New Roman"/>
          <w:b/>
        </w:rPr>
        <w:t xml:space="preserve"> celu publicznego*</w:t>
      </w:r>
    </w:p>
    <w:p w:rsidR="00766545" w:rsidRPr="004B2F04" w:rsidRDefault="00766545" w:rsidP="00B67CF0">
      <w:pPr>
        <w:spacing w:line="360" w:lineRule="auto"/>
        <w:rPr>
          <w:rFonts w:ascii="Times New Roman" w:hAnsi="Times New Roman" w:cs="Times New Roman"/>
        </w:rPr>
      </w:pPr>
    </w:p>
    <w:p w:rsidR="00766545" w:rsidRDefault="00766545" w:rsidP="00B67CF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2F04">
        <w:rPr>
          <w:rFonts w:ascii="Times New Roman" w:hAnsi="Times New Roman" w:cs="Times New Roman"/>
          <w:sz w:val="24"/>
        </w:rPr>
        <w:t xml:space="preserve">Zgodnie z art. 64 ust. 1 w związku z art. 52 ustawy z dnia 27 marca 2003 r. </w:t>
      </w:r>
      <w:r w:rsidR="004B2F04">
        <w:rPr>
          <w:rFonts w:ascii="Times New Roman" w:hAnsi="Times New Roman" w:cs="Times New Roman"/>
          <w:sz w:val="24"/>
        </w:rPr>
        <w:br/>
      </w:r>
      <w:r w:rsidRPr="004B2F04">
        <w:rPr>
          <w:rFonts w:ascii="Times New Roman" w:hAnsi="Times New Roman" w:cs="Times New Roman"/>
          <w:sz w:val="24"/>
        </w:rPr>
        <w:t>o planowaniu i zagospodarowaniu przestrzennym (</w:t>
      </w:r>
      <w:r w:rsidR="004B2F04">
        <w:rPr>
          <w:rFonts w:ascii="Times New Roman" w:hAnsi="Times New Roman" w:cs="Times New Roman"/>
          <w:sz w:val="24"/>
        </w:rPr>
        <w:t xml:space="preserve"> Dz. U. z </w:t>
      </w:r>
      <w:r w:rsidR="004B2F04" w:rsidRPr="004B2F04">
        <w:rPr>
          <w:rFonts w:ascii="Times New Roman" w:hAnsi="Times New Roman" w:cs="Times New Roman"/>
          <w:sz w:val="24"/>
          <w:szCs w:val="25"/>
        </w:rPr>
        <w:t>2020 r</w:t>
      </w:r>
      <w:r w:rsidR="00113F12">
        <w:rPr>
          <w:rFonts w:ascii="Times New Roman" w:hAnsi="Times New Roman" w:cs="Times New Roman"/>
          <w:sz w:val="24"/>
          <w:szCs w:val="25"/>
        </w:rPr>
        <w:t>. poz. 293</w:t>
      </w:r>
      <w:r w:rsidR="004B2F04">
        <w:rPr>
          <w:rFonts w:ascii="Times New Roman" w:hAnsi="Times New Roman" w:cs="Times New Roman"/>
          <w:sz w:val="24"/>
          <w:szCs w:val="25"/>
        </w:rPr>
        <w:t xml:space="preserve"> ze zm.) </w:t>
      </w:r>
      <w:r w:rsidRPr="004B2F04">
        <w:rPr>
          <w:rFonts w:ascii="Times New Roman" w:hAnsi="Times New Roman" w:cs="Times New Roman"/>
          <w:sz w:val="24"/>
        </w:rPr>
        <w:t xml:space="preserve">proszę </w:t>
      </w:r>
      <w:r w:rsidR="00113F12">
        <w:rPr>
          <w:rFonts w:ascii="Times New Roman" w:hAnsi="Times New Roman" w:cs="Times New Roman"/>
          <w:sz w:val="24"/>
        </w:rPr>
        <w:br/>
      </w:r>
      <w:r w:rsidRPr="004B2F04">
        <w:rPr>
          <w:rFonts w:ascii="Times New Roman" w:hAnsi="Times New Roman" w:cs="Times New Roman"/>
          <w:sz w:val="24"/>
        </w:rPr>
        <w:t xml:space="preserve">o wydanie decyzji dla działki o nr </w:t>
      </w:r>
      <w:proofErr w:type="spellStart"/>
      <w:r w:rsidRPr="004B2F04">
        <w:rPr>
          <w:rFonts w:ascii="Times New Roman" w:hAnsi="Times New Roman" w:cs="Times New Roman"/>
          <w:sz w:val="24"/>
        </w:rPr>
        <w:t>ewid</w:t>
      </w:r>
      <w:proofErr w:type="spellEnd"/>
      <w:r w:rsidRPr="004B2F04">
        <w:rPr>
          <w:rFonts w:ascii="Times New Roman" w:hAnsi="Times New Roman" w:cs="Times New Roman"/>
          <w:sz w:val="24"/>
        </w:rPr>
        <w:t xml:space="preserve">. ………………. </w:t>
      </w:r>
      <w:r w:rsidR="004B2F04">
        <w:rPr>
          <w:rFonts w:ascii="Times New Roman" w:hAnsi="Times New Roman" w:cs="Times New Roman"/>
          <w:sz w:val="24"/>
        </w:rPr>
        <w:t>o</w:t>
      </w:r>
      <w:r w:rsidRPr="004B2F04">
        <w:rPr>
          <w:rFonts w:ascii="Times New Roman" w:hAnsi="Times New Roman" w:cs="Times New Roman"/>
          <w:sz w:val="24"/>
        </w:rPr>
        <w:t xml:space="preserve"> pow. …………… </w:t>
      </w:r>
      <w:r w:rsidR="004B2F04">
        <w:rPr>
          <w:rFonts w:ascii="Times New Roman" w:hAnsi="Times New Roman" w:cs="Times New Roman"/>
          <w:sz w:val="24"/>
        </w:rPr>
        <w:t>p</w:t>
      </w:r>
      <w:r w:rsidRPr="004B2F04">
        <w:rPr>
          <w:rFonts w:ascii="Times New Roman" w:hAnsi="Times New Roman" w:cs="Times New Roman"/>
          <w:sz w:val="24"/>
        </w:rPr>
        <w:t xml:space="preserve">ołożonej </w:t>
      </w:r>
      <w:r w:rsidR="00113F12">
        <w:rPr>
          <w:rFonts w:ascii="Times New Roman" w:hAnsi="Times New Roman" w:cs="Times New Roman"/>
          <w:sz w:val="24"/>
        </w:rPr>
        <w:br/>
      </w:r>
      <w:r w:rsidRPr="004B2F04">
        <w:rPr>
          <w:rFonts w:ascii="Times New Roman" w:hAnsi="Times New Roman" w:cs="Times New Roman"/>
          <w:sz w:val="24"/>
        </w:rPr>
        <w:t>w miejscowości …………………………….. przy ul. ………………………………… określonej na załączonej mapie.</w:t>
      </w:r>
    </w:p>
    <w:p w:rsidR="00091C1B" w:rsidRPr="00B67CF0" w:rsidRDefault="00091C1B" w:rsidP="00B67CF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66545" w:rsidRPr="004B2F04" w:rsidRDefault="00766545" w:rsidP="00B67CF0">
      <w:pPr>
        <w:spacing w:line="360" w:lineRule="auto"/>
        <w:contextualSpacing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Charakterystyka inwestycji:</w:t>
      </w:r>
    </w:p>
    <w:p w:rsidR="00766545" w:rsidRPr="004B2F04" w:rsidRDefault="00766545" w:rsidP="00B67C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Opis inwestycji ………………………………………………………………………………………………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766545" w:rsidRPr="004B2F04" w:rsidRDefault="00766545" w:rsidP="00B67C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Wymiary inwestycji ………………………………………………………………………</w:t>
      </w:r>
    </w:p>
    <w:p w:rsidR="00766545" w:rsidRPr="004B2F04" w:rsidRDefault="00766545" w:rsidP="00B67C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Ilość kondygnacji …………………………………………………………………………</w:t>
      </w:r>
    </w:p>
    <w:p w:rsidR="00766545" w:rsidRPr="004B2F04" w:rsidRDefault="00766545" w:rsidP="00B67C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Podpiwniczenie ……………………………………………………………………………</w:t>
      </w:r>
    </w:p>
    <w:p w:rsidR="00766545" w:rsidRPr="004B2F04" w:rsidRDefault="00766545" w:rsidP="00B67C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Zapotrzebowanie: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woda ……………………………………………………………………………………</w:t>
      </w:r>
      <w:r w:rsidR="004B2F04">
        <w:rPr>
          <w:rFonts w:ascii="Times New Roman" w:hAnsi="Times New Roman" w:cs="Times New Roman"/>
        </w:rPr>
        <w:t>..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energia elektryczna ………………………………………………………………………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gaz ………………………………………………………………………………………</w:t>
      </w:r>
      <w:r w:rsidR="004B2F04">
        <w:rPr>
          <w:rFonts w:ascii="Times New Roman" w:hAnsi="Times New Roman" w:cs="Times New Roman"/>
        </w:rPr>
        <w:t>..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jc w:val="both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określenie sposobu odprowa</w:t>
      </w:r>
      <w:r w:rsidR="004B2F04">
        <w:rPr>
          <w:rFonts w:ascii="Times New Roman" w:hAnsi="Times New Roman" w:cs="Times New Roman"/>
        </w:rPr>
        <w:t xml:space="preserve">dzania ścieków lub oczyszczania </w:t>
      </w:r>
      <w:r w:rsidRPr="004B2F04">
        <w:rPr>
          <w:rFonts w:ascii="Times New Roman" w:hAnsi="Times New Roman" w:cs="Times New Roman"/>
        </w:rPr>
        <w:t>ścieków………………………………………………………………………………………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inne potrzeby w zakresie infrastruktury technicznej ………………………………………</w:t>
      </w:r>
    </w:p>
    <w:p w:rsidR="00766545" w:rsidRPr="004B2F04" w:rsidRDefault="00766545" w:rsidP="00B67CF0">
      <w:pPr>
        <w:pStyle w:val="Akapitzlist"/>
        <w:spacing w:line="360" w:lineRule="auto"/>
        <w:ind w:left="1069" w:firstLine="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sposób unieszkodliwiania odpadów ………………………………………………………</w:t>
      </w:r>
    </w:p>
    <w:p w:rsidR="00766545" w:rsidRDefault="00766545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6. Oddziaływanie inwestycji na środowisko …………………………………………………</w:t>
      </w:r>
      <w:r w:rsidR="004B2F04">
        <w:rPr>
          <w:rFonts w:ascii="Times New Roman" w:hAnsi="Times New Roman" w:cs="Times New Roman"/>
        </w:rPr>
        <w:t>...</w:t>
      </w:r>
    </w:p>
    <w:p w:rsidR="00091C1B" w:rsidRDefault="00091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1C1B" w:rsidRPr="00091C1B" w:rsidRDefault="00091C1B" w:rsidP="00091C1B">
      <w:pPr>
        <w:spacing w:line="360" w:lineRule="auto"/>
        <w:rPr>
          <w:rFonts w:ascii="Times New Roman" w:hAnsi="Times New Roman" w:cs="Times New Roman"/>
        </w:rPr>
      </w:pPr>
    </w:p>
    <w:p w:rsidR="00766545" w:rsidRPr="004B2F04" w:rsidRDefault="00766545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7. Charakterystyczne parametry techniczne inwestycji</w:t>
      </w:r>
      <w:r w:rsidR="00802158" w:rsidRPr="004B2F04">
        <w:rPr>
          <w:rFonts w:ascii="Times New Roman" w:hAnsi="Times New Roman" w:cs="Times New Roman"/>
        </w:rPr>
        <w:t>:</w:t>
      </w:r>
    </w:p>
    <w:p w:rsidR="00802158" w:rsidRPr="004B2F04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rodzaj stropu …………………………………………………………………………………</w:t>
      </w:r>
    </w:p>
    <w:p w:rsidR="00802158" w:rsidRPr="004B2F04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wykonanie ścian ………………………………………………………………………………</w:t>
      </w:r>
    </w:p>
    <w:p w:rsidR="00802158" w:rsidRPr="004B2F04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konstrukcja dachu ……………………………………………………………………………</w:t>
      </w:r>
    </w:p>
    <w:p w:rsidR="00802158" w:rsidRPr="004B2F04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inne …………………………………………………………………………………………</w:t>
      </w:r>
      <w:r w:rsidR="004B2F04">
        <w:rPr>
          <w:rFonts w:ascii="Times New Roman" w:hAnsi="Times New Roman" w:cs="Times New Roman"/>
        </w:rPr>
        <w:t>..</w:t>
      </w:r>
    </w:p>
    <w:p w:rsidR="00802158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</w:p>
    <w:p w:rsidR="00091C1B" w:rsidRDefault="00091C1B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</w:p>
    <w:p w:rsidR="00B67CF0" w:rsidRPr="004B2F04" w:rsidRDefault="00B67CF0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</w:p>
    <w:p w:rsidR="00B67CF0" w:rsidRDefault="00802158" w:rsidP="00B67CF0">
      <w:pPr>
        <w:pStyle w:val="Akapitzlist"/>
        <w:spacing w:line="360" w:lineRule="auto"/>
        <w:ind w:left="3901" w:firstLine="347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……………………………………………………</w:t>
      </w:r>
    </w:p>
    <w:p w:rsidR="00802158" w:rsidRPr="004B2F04" w:rsidRDefault="00B67CF0" w:rsidP="00B67CF0">
      <w:pPr>
        <w:pStyle w:val="Akapitzlist"/>
        <w:spacing w:line="360" w:lineRule="auto"/>
        <w:ind w:left="4970" w:firstLine="694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 xml:space="preserve"> </w:t>
      </w:r>
      <w:r w:rsidR="00802158" w:rsidRPr="004B2F04">
        <w:rPr>
          <w:rFonts w:ascii="Times New Roman" w:hAnsi="Times New Roman" w:cs="Times New Roman"/>
        </w:rPr>
        <w:t>(podpis Inwestora)</w:t>
      </w:r>
    </w:p>
    <w:p w:rsidR="00802158" w:rsidRPr="004B2F04" w:rsidRDefault="00802158" w:rsidP="00B67CF0">
      <w:pPr>
        <w:pStyle w:val="Akapitzlist"/>
        <w:spacing w:line="360" w:lineRule="auto"/>
        <w:ind w:left="1069" w:hanging="360"/>
        <w:rPr>
          <w:rFonts w:ascii="Times New Roman" w:hAnsi="Times New Roman" w:cs="Times New Roman"/>
        </w:rPr>
      </w:pPr>
    </w:p>
    <w:p w:rsidR="00802158" w:rsidRPr="00B67CF0" w:rsidRDefault="00091C1B" w:rsidP="00B67CF0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</w:t>
      </w:r>
      <w:r w:rsidR="00802158" w:rsidRPr="00B67CF0">
        <w:rPr>
          <w:rFonts w:ascii="Times New Roman" w:hAnsi="Times New Roman" w:cs="Times New Roman"/>
        </w:rPr>
        <w:t>czniki:</w:t>
      </w:r>
    </w:p>
    <w:p w:rsidR="00802158" w:rsidRPr="004B2F04" w:rsidRDefault="00802158" w:rsidP="00091C1B">
      <w:pPr>
        <w:pStyle w:val="Akapitzlist"/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 w:rsidRPr="004B2F04">
        <w:rPr>
          <w:rFonts w:ascii="Times New Roman" w:hAnsi="Times New Roman" w:cs="Times New Roman"/>
        </w:rPr>
        <w:t>- kopia mapy zasadniczej, a w przypadku jej braku, kopia mapy katastralnej, przyjętych do państwowego zasobu geodezyjnego i kartograficznego, obejmujących</w:t>
      </w:r>
      <w:r w:rsidR="00091C1B">
        <w:rPr>
          <w:rFonts w:ascii="Times New Roman" w:hAnsi="Times New Roman" w:cs="Times New Roman"/>
        </w:rPr>
        <w:t xml:space="preserve"> teren, którego wniosek dotyczy </w:t>
      </w:r>
      <w:r w:rsidRPr="004B2F04">
        <w:rPr>
          <w:rFonts w:ascii="Times New Roman" w:hAnsi="Times New Roman" w:cs="Times New Roman"/>
        </w:rPr>
        <w:t xml:space="preserve"> i obszaru, na który ta inwestycja będzie oddziaływać, w skali 1:500 lub 1:1000, </w:t>
      </w:r>
      <w:r w:rsidR="00091C1B">
        <w:rPr>
          <w:rFonts w:ascii="Times New Roman" w:hAnsi="Times New Roman" w:cs="Times New Roman"/>
        </w:rPr>
        <w:br/>
      </w:r>
      <w:r w:rsidRPr="004B2F04">
        <w:rPr>
          <w:rFonts w:ascii="Times New Roman" w:hAnsi="Times New Roman" w:cs="Times New Roman"/>
        </w:rPr>
        <w:t xml:space="preserve">a w stosunki do inwestycji liniowych </w:t>
      </w:r>
      <w:r w:rsidR="00091C1B">
        <w:rPr>
          <w:rFonts w:ascii="Times New Roman" w:hAnsi="Times New Roman" w:cs="Times New Roman"/>
        </w:rPr>
        <w:t xml:space="preserve">również </w:t>
      </w:r>
      <w:r w:rsidRPr="004B2F04">
        <w:rPr>
          <w:rFonts w:ascii="Times New Roman" w:hAnsi="Times New Roman" w:cs="Times New Roman"/>
        </w:rPr>
        <w:t>w skali 1:2000;</w:t>
      </w:r>
    </w:p>
    <w:p w:rsidR="00392D3D" w:rsidRPr="00392D3D" w:rsidRDefault="00802158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B67CF0">
        <w:rPr>
          <w:b w:val="0"/>
          <w:sz w:val="24"/>
          <w:szCs w:val="24"/>
        </w:rPr>
        <w:t xml:space="preserve">Uwaga: zgodnie z art. 2 ust. 2 ustawy z dnia 16 listopada </w:t>
      </w:r>
      <w:r w:rsidR="004B2F04" w:rsidRPr="00B67CF0">
        <w:rPr>
          <w:b w:val="0"/>
          <w:sz w:val="24"/>
          <w:szCs w:val="24"/>
        </w:rPr>
        <w:t>2006 r. o op</w:t>
      </w:r>
      <w:r w:rsidRPr="00B67CF0">
        <w:rPr>
          <w:b w:val="0"/>
          <w:sz w:val="24"/>
          <w:szCs w:val="24"/>
        </w:rPr>
        <w:t xml:space="preserve">łacie skarbowej </w:t>
      </w:r>
      <w:r w:rsidR="00091C1B">
        <w:rPr>
          <w:b w:val="0"/>
          <w:sz w:val="24"/>
          <w:szCs w:val="24"/>
        </w:rPr>
        <w:br/>
      </w:r>
      <w:r w:rsidR="004B2F04" w:rsidRPr="00B67CF0">
        <w:rPr>
          <w:b w:val="0"/>
          <w:sz w:val="24"/>
          <w:szCs w:val="24"/>
        </w:rPr>
        <w:t>(</w:t>
      </w:r>
      <w:r w:rsidRPr="00B67CF0">
        <w:rPr>
          <w:b w:val="0"/>
          <w:sz w:val="24"/>
          <w:szCs w:val="24"/>
        </w:rPr>
        <w:t>Dz. U.</w:t>
      </w:r>
      <w:r w:rsidR="00113F12">
        <w:rPr>
          <w:b w:val="0"/>
          <w:sz w:val="24"/>
          <w:szCs w:val="24"/>
        </w:rPr>
        <w:t xml:space="preserve"> z 2020 r. poz. 1546 </w:t>
      </w:r>
      <w:r w:rsidR="00B67CF0">
        <w:rPr>
          <w:b w:val="0"/>
          <w:sz w:val="24"/>
          <w:szCs w:val="24"/>
        </w:rPr>
        <w:t>ze zm.</w:t>
      </w:r>
      <w:r w:rsidR="004B2F04" w:rsidRPr="00B67CF0">
        <w:rPr>
          <w:b w:val="0"/>
          <w:sz w:val="24"/>
          <w:szCs w:val="24"/>
        </w:rPr>
        <w:t>) opłata skarbowa za wydanie decyzji o warunkach zabudowy a także opłata skarbowa za wydanie decyzji o lokalizacji inwestycji celu publicznego wynosić będzie 598 zł (niezależnie od rodzaju inwestycji). Z opłaty tej będą zwolnieni właściciele oraz użytkownicy</w:t>
      </w:r>
      <w:r w:rsidR="004B2F04" w:rsidRPr="004B2F04">
        <w:t xml:space="preserve"> </w:t>
      </w:r>
      <w:r w:rsidR="004B2F04" w:rsidRPr="00B67CF0">
        <w:rPr>
          <w:b w:val="0"/>
          <w:sz w:val="24"/>
        </w:rPr>
        <w:t xml:space="preserve">wieczyści nieruchomości, </w:t>
      </w:r>
      <w:r w:rsidR="00392D3D" w:rsidRPr="00392D3D">
        <w:rPr>
          <w:rStyle w:val="Pogrubienie"/>
          <w:sz w:val="24"/>
          <w:szCs w:val="24"/>
        </w:rPr>
        <w:t xml:space="preserve">której dotyczy wniosek </w:t>
      </w:r>
      <w:r w:rsidR="00392D3D">
        <w:rPr>
          <w:rStyle w:val="Pogrubienie"/>
          <w:sz w:val="24"/>
          <w:szCs w:val="24"/>
        </w:rPr>
        <w:br/>
      </w:r>
      <w:r w:rsidR="00392D3D" w:rsidRPr="00392D3D">
        <w:rPr>
          <w:rStyle w:val="Pogrubienie"/>
          <w:sz w:val="24"/>
          <w:szCs w:val="24"/>
        </w:rPr>
        <w:t>o wydanie decyzji.</w:t>
      </w: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392D3D" w:rsidRDefault="00392D3D" w:rsidP="00B67CF0">
      <w:pPr>
        <w:pStyle w:val="Nagwek3"/>
        <w:spacing w:before="0" w:beforeAutospacing="0" w:after="0" w:afterAutospacing="0" w:line="360" w:lineRule="auto"/>
        <w:jc w:val="both"/>
        <w:rPr>
          <w:b w:val="0"/>
          <w:sz w:val="24"/>
        </w:rPr>
      </w:pPr>
    </w:p>
    <w:p w:rsidR="00F84E90" w:rsidRDefault="00392D3D" w:rsidP="00392D3D">
      <w:pPr>
        <w:pStyle w:val="Teksttreci0"/>
        <w:shd w:val="clear" w:color="auto" w:fill="auto"/>
        <w:tabs>
          <w:tab w:val="left" w:pos="5537"/>
        </w:tabs>
        <w:spacing w:line="432" w:lineRule="exact"/>
        <w:ind w:left="40"/>
        <w:rPr>
          <w:rFonts w:ascii="Times New Roman" w:hAnsi="Times New Roman" w:cs="Times New Roman"/>
          <w:sz w:val="20"/>
          <w:szCs w:val="20"/>
        </w:rPr>
      </w:pPr>
      <w:r w:rsidRPr="00392D3D">
        <w:rPr>
          <w:rFonts w:ascii="Times New Roman" w:hAnsi="Times New Roman" w:cs="Times New Roman"/>
          <w:sz w:val="20"/>
          <w:szCs w:val="20"/>
        </w:rPr>
        <w:t>* - niepotrzebne skreślić</w:t>
      </w:r>
    </w:p>
    <w:p w:rsidR="00F84E90" w:rsidRDefault="00F84E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84E90" w:rsidRPr="00F84E90" w:rsidRDefault="00F84E90" w:rsidP="00F84E90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        Zgodnie z art. 13 Rozporządzenia Parlamentu Europejski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i Rady (UE) 2016/679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(Dz.U. UE L.2016.119.1), informujemy, iż: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Administratorem Pana/Pani danych przetwarzanych w Urzędzie Gminy Białopole jest Wójt Gminy Białopole, ul. Chełmska 1,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22-135 Białopole, tel. 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568 22 04.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Kontakt z Inspektorem Ochrony Danych możliwy jest pod adresem email: </w:t>
      </w:r>
      <w:hyperlink r:id="rId7" w:history="1">
        <w:r w:rsidRPr="00EA5A8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iod@bialopole.eu</w:t>
        </w:r>
      </w:hyperlink>
    </w:p>
    <w:p w:rsidR="00F84E90" w:rsidRP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Pana/Pani dane osobowe przetwarzane będą w celu:</w:t>
      </w:r>
    </w:p>
    <w:p w:rsidR="00F84E90" w:rsidRPr="00F84E90" w:rsidRDefault="00F84E90" w:rsidP="00F84E90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obowiązku prawnego ciążącego na Administratorze;</w:t>
      </w:r>
    </w:p>
    <w:p w:rsidR="00F84E90" w:rsidRPr="00F84E90" w:rsidRDefault="00F84E90" w:rsidP="00F84E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zadania realizowanego w interesie publicznym lub w ramach sprawowania władzy publicznej powierzonej Administratorowi;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Pana/Pani dane osobowe przetwarzane będą wyłącznie na podstawie wcześniej udzielonej zgody w zakresie i cel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określonym w treści zgody.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Pana/Pani danych osobowych będą wyłącznie: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podmioty uprawnione do uzyskania danych osobowych na podstawie przepisów prawa;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podmioty, które przetwarzają Pana/Pani dane w imieniu Administratora na podstawie zawartej umowy powierzenia (tzw. podmioty przetwarzające).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Pana/Pani dane osobowe przechowywane będą przez okres niezbędny do realizacji wskazanych w pkt. 3 celów, a po tym czasie przez okres wskazany w przepisach prawa.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 przypadku, w którym przetwarzanie Pana/Pani danych odbywa się na podstawie zgody przysługuje Panu/Pani prawo do cofnięcia tej zgody w dowolnym momencie, bez wpływu na zgodność z prawem przetwarzania, którego dokonano na podsta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zgody przed jej cofnięciem. 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możliwe jest poprzez przesłanie przez Pana/Panią oświadczenia o wycofaniu zgody na adres email: ugbialopole@data.pl lub poprzez złożenie oświadczenia o wycofaniu zgody w siedzibie Jednostki.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Podanie przez Pana/Panią danych osobowych jest warunkiem prowadzenia sprawy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Białopole. Przy czym podanie danych jest: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obowiązkowe, jeżeli tak zostało to określone w przepisach prawa;</w:t>
      </w: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dobrowolne, jeżeli odbywa się na podstawie Pana/Pani zgody lub ma na celu zawarcie umowy.</w:t>
      </w:r>
    </w:p>
    <w:p w:rsid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Pana/Pani dane osobowe nie będą przetwarzane w sposób zautomatyzowany i nie będą podlegały profilowaniu.</w:t>
      </w:r>
    </w:p>
    <w:p w:rsidR="00392D3D" w:rsidRPr="00F84E90" w:rsidRDefault="00F84E90" w:rsidP="00F84E9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E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Ma Pan/Pani prawo wniesienia skargi do organu nadzorczego, którym jest Prezes Urzędu Ochrony Danych Osobowych z siedzibą ul. Stawki 2, 00-193 Warszawa.</w:t>
      </w:r>
    </w:p>
    <w:sectPr w:rsidR="00392D3D" w:rsidRPr="00F84E90" w:rsidSect="0094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6B5"/>
    <w:multiLevelType w:val="hybridMultilevel"/>
    <w:tmpl w:val="2334ECD0"/>
    <w:lvl w:ilvl="0" w:tplc="27289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C479B"/>
    <w:multiLevelType w:val="multilevel"/>
    <w:tmpl w:val="B080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45"/>
    <w:rsid w:val="00091C1B"/>
    <w:rsid w:val="00113F12"/>
    <w:rsid w:val="00392D3D"/>
    <w:rsid w:val="004B2F04"/>
    <w:rsid w:val="00766545"/>
    <w:rsid w:val="00802158"/>
    <w:rsid w:val="0094064A"/>
    <w:rsid w:val="00B67CF0"/>
    <w:rsid w:val="00C55DCA"/>
    <w:rsid w:val="00F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4A"/>
  </w:style>
  <w:style w:type="paragraph" w:styleId="Nagwek3">
    <w:name w:val="heading 3"/>
    <w:basedOn w:val="Normalny"/>
    <w:link w:val="Nagwek3Znak"/>
    <w:uiPriority w:val="9"/>
    <w:qFormat/>
    <w:rsid w:val="004B2F04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5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B2F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treci12Bezkursywy">
    <w:name w:val="Tekst treści (12) + Bez kursywy"/>
    <w:aliases w:val="Odstępy 0 pt"/>
    <w:uiPriority w:val="99"/>
    <w:rsid w:val="004B2F04"/>
    <w:rPr>
      <w:rFonts w:ascii="Arial Unicode MS" w:eastAsia="Arial Unicode MS" w:cs="Arial Unicode MS"/>
      <w:i/>
      <w:iCs/>
      <w:spacing w:val="0"/>
      <w:sz w:val="20"/>
      <w:szCs w:val="20"/>
    </w:rPr>
  </w:style>
  <w:style w:type="character" w:customStyle="1" w:styleId="Teksttreci">
    <w:name w:val="Tekst treści_"/>
    <w:link w:val="Teksttreci0"/>
    <w:uiPriority w:val="99"/>
    <w:locked/>
    <w:rsid w:val="00392D3D"/>
    <w:rPr>
      <w:rFonts w:ascii="Franklin Gothic Book" w:hAnsi="Franklin Gothic Book" w:cs="Franklin Gothic Book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92D3D"/>
    <w:pPr>
      <w:shd w:val="clear" w:color="auto" w:fill="FFFFFF"/>
      <w:spacing w:line="240" w:lineRule="atLeast"/>
      <w:ind w:firstLine="0"/>
    </w:pPr>
    <w:rPr>
      <w:rFonts w:ascii="Franklin Gothic Book" w:hAnsi="Franklin Gothic Book" w:cs="Franklin Gothic Book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92D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4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4A"/>
  </w:style>
  <w:style w:type="paragraph" w:styleId="Nagwek3">
    <w:name w:val="heading 3"/>
    <w:basedOn w:val="Normalny"/>
    <w:link w:val="Nagwek3Znak"/>
    <w:uiPriority w:val="9"/>
    <w:qFormat/>
    <w:rsid w:val="004B2F04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5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B2F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treci12Bezkursywy">
    <w:name w:val="Tekst treści (12) + Bez kursywy"/>
    <w:aliases w:val="Odstępy 0 pt"/>
    <w:uiPriority w:val="99"/>
    <w:rsid w:val="004B2F04"/>
    <w:rPr>
      <w:rFonts w:ascii="Arial Unicode MS" w:eastAsia="Arial Unicode MS" w:cs="Arial Unicode MS"/>
      <w:i/>
      <w:iCs/>
      <w:spacing w:val="0"/>
      <w:sz w:val="20"/>
      <w:szCs w:val="20"/>
    </w:rPr>
  </w:style>
  <w:style w:type="character" w:customStyle="1" w:styleId="Teksttreci">
    <w:name w:val="Tekst treści_"/>
    <w:link w:val="Teksttreci0"/>
    <w:uiPriority w:val="99"/>
    <w:locked/>
    <w:rsid w:val="00392D3D"/>
    <w:rPr>
      <w:rFonts w:ascii="Franklin Gothic Book" w:hAnsi="Franklin Gothic Book" w:cs="Franklin Gothic Book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92D3D"/>
    <w:pPr>
      <w:shd w:val="clear" w:color="auto" w:fill="FFFFFF"/>
      <w:spacing w:line="240" w:lineRule="atLeast"/>
      <w:ind w:firstLine="0"/>
    </w:pPr>
    <w:rPr>
      <w:rFonts w:ascii="Franklin Gothic Book" w:hAnsi="Franklin Gothic Book" w:cs="Franklin Gothic Book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92D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4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ialopol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AD52-A452-483F-8EFE-62E3D2BC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zastepca</cp:lastModifiedBy>
  <cp:revision>4</cp:revision>
  <cp:lastPrinted>2020-12-10T10:33:00Z</cp:lastPrinted>
  <dcterms:created xsi:type="dcterms:W3CDTF">2020-12-10T10:34:00Z</dcterms:created>
  <dcterms:modified xsi:type="dcterms:W3CDTF">2021-02-03T10:47:00Z</dcterms:modified>
</cp:coreProperties>
</file>